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b9ci2afmpyfd" w:id="0"/>
      <w:bookmarkEnd w:id="0"/>
      <w:r w:rsidDel="00000000" w:rsidR="00000000" w:rsidRPr="00000000">
        <w:rPr>
          <w:rtl w:val="0"/>
        </w:rPr>
        <w:t xml:space="preserve">7 Questions Any Recruiter Can Ask to Spot Practical AI Skill</w:t>
      </w:r>
    </w:p>
    <w:p w:rsidR="00000000" w:rsidDel="00000000" w:rsidP="00000000" w:rsidRDefault="00000000" w:rsidRPr="00000000" w14:paraId="00000002">
      <w:pPr>
        <w:pStyle w:val="Heading3"/>
        <w:jc w:val="center"/>
        <w:rPr/>
      </w:pPr>
      <w:bookmarkStart w:colFirst="0" w:colLast="0" w:name="_opjzhif7887a" w:id="1"/>
      <w:bookmarkEnd w:id="1"/>
      <w:r w:rsidDel="00000000" w:rsidR="00000000" w:rsidRPr="00000000">
        <w:rPr>
          <w:rtl w:val="0"/>
        </w:rPr>
        <w:t xml:space="preserve">Interview questions and rubrics that make AI skill measurable for non-technical recruiters.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Resumes and buzzwords can’t tell you if a candidate can apply AI in their code. This guide gives recruiters 7 practical interview questions, plus rubrics and sample answers, so you can confidently separate genuine operators from smooth talkers.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 technical background needed, just a clear way to identify engineers who can actually deliver with AI.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k03behr4owfw" w:id="2"/>
      <w:bookmarkEnd w:id="2"/>
      <w:r w:rsidDel="00000000" w:rsidR="00000000" w:rsidRPr="00000000">
        <w:rPr>
          <w:sz w:val="34"/>
          <w:szCs w:val="34"/>
          <w:rtl w:val="0"/>
        </w:rPr>
        <w:t xml:space="preserve">Quick-Screen Questions (15 min total)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545"/>
        <w:tblGridChange w:id="0">
          <w:tblGrid>
            <w:gridCol w:w="1890"/>
            <w:gridCol w:w="7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In plain English, what is the </w:t>
            </w:r>
            <w:r w:rsidDel="00000000" w:rsidR="00000000" w:rsidRPr="00000000">
              <w:rPr>
                <w:i w:val="1"/>
                <w:rtl w:val="0"/>
              </w:rPr>
              <w:t xml:space="preserve">Model Context Protocol</w:t>
            </w:r>
            <w:r w:rsidDel="00000000" w:rsidR="00000000" w:rsidRPr="00000000">
              <w:rPr>
                <w:rtl w:val="0"/>
              </w:rPr>
              <w:t xml:space="preserve"> and how does it power an agent loop?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you are evaluating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Basic architecture knowledge: can they describe prompts, tool calls, evals, and the feedback loop?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 + Follow 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Answers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“MCP structures a conversation into system ➜ user ➜ tools ➜ assistant. An agent loop cycles through those steps, calls functions, scores output, and stops when success criteria hit.”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  <w:t xml:space="preserve">: “System/user messages guide the model. We send tool calls and keep looping until it works.”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Bad</w:t>
            </w:r>
            <w:r w:rsidDel="00000000" w:rsidR="00000000" w:rsidRPr="00000000">
              <w:rPr>
                <w:rtl w:val="0"/>
              </w:rPr>
              <w:t xml:space="preserve">: “It’s whatever OpenAI uses for the chat API.”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545"/>
        <w:tblGridChange w:id="0">
          <w:tblGrid>
            <w:gridCol w:w="1890"/>
            <w:gridCol w:w="7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Which LLM would you pick for security research and why?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you are evaluating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Model-strength mapping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 + Follow 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Answers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  <w:t xml:space="preserve">: “I’d start with Grok-1.5 or GPT-4o Red-team release—both allow deeper reasoning, fewer compliance blocks, and broader context windows needed for vuln analysis.”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  <w:t xml:space="preserve">: “Probably GPT-4—strong reasoning—but I’d double-check policy limits for exploit code.”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Bad</w:t>
            </w:r>
            <w:r w:rsidDel="00000000" w:rsidR="00000000" w:rsidRPr="00000000">
              <w:rPr>
                <w:rtl w:val="0"/>
              </w:rPr>
              <w:t xml:space="preserve">: “It’s whatever OpenAI uses for the chat API.”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545"/>
        <w:tblGridChange w:id="0">
          <w:tblGrid>
            <w:gridCol w:w="1890"/>
            <w:gridCol w:w="7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…for large-scale document summarization?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you are evaluating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Model-strength mapping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 + Follow 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Answers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  <w:t xml:space="preserve">: “Gemini 1.5 Pro (1M tokens) or Claude 3 Haiku for speed—huge context, cheap.”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  <w:t xml:space="preserve">: “Claude is good at summarizing long docs.”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Bad</w:t>
            </w:r>
            <w:r w:rsidDel="00000000" w:rsidR="00000000" w:rsidRPr="00000000">
              <w:rPr>
                <w:rtl w:val="0"/>
              </w:rPr>
              <w:t xml:space="preserve">: “Any model works—summaries are easy.”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545"/>
        <w:tblGridChange w:id="0">
          <w:tblGrid>
            <w:gridCol w:w="1890"/>
            <w:gridCol w:w="7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…and for long-running task orchestration?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you are evaluating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Model-strength mapping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 + Follow 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Answers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  <w:t xml:space="preserve">: “Anthropic Claude 3 Opus: strong tool-use + function calling. I’d wrap it with guards for cost and latency.”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  <w:t xml:space="preserve">: “Maybe GPT-4o with function-calling.”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Bad</w:t>
            </w:r>
            <w:r w:rsidDel="00000000" w:rsidR="00000000" w:rsidRPr="00000000">
              <w:rPr>
                <w:rtl w:val="0"/>
              </w:rPr>
              <w:t xml:space="preserve">: “Still ChatGPT.”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545"/>
        <w:tblGridChange w:id="0">
          <w:tblGrid>
            <w:gridCol w:w="1890"/>
            <w:gridCol w:w="7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Tell me one emergent behaviour you’ve personally observed as models upgraded.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you are evaluating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Hands-on curiosity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 + Follow 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Answers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  <w:t xml:space="preserve">: “After the June Claude 3 patch, JSON tool calls error-rate dropped 50 %. I rewrote my parser.”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  <w:t xml:space="preserve">: “GPT-4 got worse at math last winter.”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Bad</w:t>
            </w:r>
            <w:r w:rsidDel="00000000" w:rsidR="00000000" w:rsidRPr="00000000">
              <w:rPr>
                <w:rtl w:val="0"/>
              </w:rPr>
              <w:t xml:space="preserve">: “They just get better over time—I don’t track details.”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545"/>
        <w:tblGridChange w:id="0">
          <w:tblGrid>
            <w:gridCol w:w="1890"/>
            <w:gridCol w:w="7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Tell me one emergent behaviour you’ve personally observed as models upgraded.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you are evaluating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Proof of shipping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 + Follow 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Answers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  <w:t xml:space="preserve">: “Screen-shares repo: ‘We used RAG on Snowflake. Biggest trade-off was latency vs. relevance—fixed with hybrid search.’ ”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  <w:t xml:space="preserve">: Describes an internal project, but no demo link.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Bad</w:t>
            </w:r>
            <w:r w:rsidDel="00000000" w:rsidR="00000000" w:rsidRPr="00000000">
              <w:rPr>
                <w:rtl w:val="0"/>
              </w:rPr>
              <w:t xml:space="preserve">: Only theory/slides.</w:t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545"/>
        <w:tblGridChange w:id="0">
          <w:tblGrid>
            <w:gridCol w:w="1890"/>
            <w:gridCol w:w="7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What’s one prompt or prompt template you rely on daily?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you are evaluating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Practical workflow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 + Follow 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Answers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  <w:t xml:space="preserve">: Reads a saved “bug-explainer” prompt and why it works.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  <w:t xml:space="preserve">: Describes a prompt from memory.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Bad</w:t>
            </w:r>
            <w:r w:rsidDel="00000000" w:rsidR="00000000" w:rsidRPr="00000000">
              <w:rPr>
                <w:rtl w:val="0"/>
              </w:rPr>
              <w:t xml:space="preserve">: “I just wing it every time.”</w:t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2"/>
        <w:rPr/>
      </w:pPr>
      <w:bookmarkStart w:colFirst="0" w:colLast="0" w:name="_cdngryhntnxr" w:id="3"/>
      <w:bookmarkEnd w:id="3"/>
      <w:r w:rsidDel="00000000" w:rsidR="00000000" w:rsidRPr="00000000">
        <w:rPr>
          <w:rtl w:val="0"/>
        </w:rPr>
        <w:t xml:space="preserve">Scoring Guide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For each question, you will score the candidate’s response on a scale of 1-5, with 5 being a great answer.  Reference the example answers for each question to rate them. 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5 = clear, concrete example, teaches you something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4 = solid explanation + limited metrics or demo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3 = understands concept but little proof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2 = vague, buzz-wordy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1 = doesn’t answer / guesses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Average the seven for an overall AI-fluency signal.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rz76t9ospz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keepNext w:val="0"/>
        <w:keepLines w:val="0"/>
        <w:spacing w:after="80" w:lineRule="auto"/>
        <w:jc w:val="center"/>
        <w:rPr/>
      </w:pPr>
      <w:bookmarkStart w:colFirst="0" w:colLast="0" w:name="_pz50jcsf1tv6" w:id="5"/>
      <w:bookmarkEnd w:id="5"/>
      <w:r w:rsidDel="00000000" w:rsidR="00000000" w:rsidRPr="00000000">
        <w:rPr>
          <w:rtl w:val="0"/>
        </w:rPr>
        <w:t xml:space="preserve">Appendix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Below are examples of why the example answers provided were rated Great (5), Good (3) or Bad (1).  </w:t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Rule="auto"/>
        <w:rPr/>
      </w:pPr>
      <w:bookmarkStart w:colFirst="0" w:colLast="0" w:name="_n15nqu6o5gxj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Question 1 –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Model Context Protocol &amp; Agent Loop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asking:</w:t>
        <w:br w:type="textWrapping"/>
      </w:r>
      <w:r w:rsidDel="00000000" w:rsidR="00000000" w:rsidRPr="00000000">
        <w:rPr>
          <w:rtl w:val="0"/>
        </w:rPr>
        <w:t xml:space="preserve"> “Can you explain how an AI agent knows what’s going on in a conversation, how it makes decisions, and how it loops through steps until it solves a task?”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really evaluating:</w:t>
        <w:br w:type="textWrapping"/>
      </w:r>
      <w:r w:rsidDel="00000000" w:rsidR="00000000" w:rsidRPr="00000000">
        <w:rPr>
          <w:rtl w:val="0"/>
        </w:rPr>
        <w:t xml:space="preserve">Do they understand the architecture of modern AI agents, the roles of system messages, user inputs, tool calls, and evaluations, and how the model loops until it meets a goal?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Why this matters: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Someone who can clearly explain MCP is more likely to debug or design agent workflows without guesswork.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6.751592356688"/>
        <w:gridCol w:w="5713.375796178344"/>
        <w:gridCol w:w="2359.872611464968"/>
        <w:tblGridChange w:id="0">
          <w:tblGrid>
            <w:gridCol w:w="1286.751592356688"/>
            <w:gridCol w:w="5713.375796178344"/>
            <w:gridCol w:w="2359.87261146496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Sample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 this score?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 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“MCP structures a conversation into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system → user → tools → assistant</w:t>
            </w:r>
            <w:r w:rsidDel="00000000" w:rsidR="00000000" w:rsidRPr="00000000">
              <w:rPr>
                <w:rtl w:val="0"/>
              </w:rPr>
              <w:t xml:space="preserve">. An agent loop cycles through those steps, calls functions, scores output, and stops when success criteria hit.”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• Names </w:t>
            </w:r>
            <w:r w:rsidDel="00000000" w:rsidR="00000000" w:rsidRPr="00000000">
              <w:rPr>
                <w:i w:val="1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  <w:t xml:space="preserve"> MCP roles + the feedback loop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• Uses precise language (“success criteria,” “tool calls”).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• Shows mental model = can likely debug agent failures.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 (3‑4)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“System/user messages guide the model. We send tool calls and keep looping until it works.”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• Correct conceptually but fuzzy on scoring/halting.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• No mention of evals or stop‑conditions.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Poor (1‑2)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“It’s whatever OpenAI uses for the chat API.”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• Hand‑wavy; conflates protocols.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• Signals résumé keywords, limited depth.</w:t>
            </w:r>
          </w:p>
        </w:tc>
      </w:tr>
    </w:tbl>
    <w:p w:rsidR="00000000" w:rsidDel="00000000" w:rsidP="00000000" w:rsidRDefault="00000000" w:rsidRPr="00000000" w14:paraId="000000C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Follow-ups you could ask: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“What would cause an agent loop to fail or get stuck?”</w:t>
      </w:r>
    </w:p>
    <w:p w:rsidR="00000000" w:rsidDel="00000000" w:rsidP="00000000" w:rsidRDefault="00000000" w:rsidRPr="00000000" w14:paraId="000000C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“If evals don’t have clear success criteria, it might keep looping forever. Also, bad tool outputs or an API timeout can break the chain.”</w:t>
      </w:r>
    </w:p>
    <w:p w:rsidR="00000000" w:rsidDel="00000000" w:rsidP="00000000" w:rsidRDefault="00000000" w:rsidRPr="00000000" w14:paraId="000000C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“It just happens sometimes — AI can be random.”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“How would you add stop conditions or guardrails?”</w:t>
      </w:r>
    </w:p>
    <w:p w:rsidR="00000000" w:rsidDel="00000000" w:rsidP="00000000" w:rsidRDefault="00000000" w:rsidRPr="00000000" w14:paraId="000000C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“I’d cap loop iterations, add scoring thresholds, and set a time limit to fail gracefully.</w:t>
      </w:r>
    </w:p>
    <w:p w:rsidR="00000000" w:rsidDel="00000000" w:rsidP="00000000" w:rsidRDefault="00000000" w:rsidRPr="00000000" w14:paraId="000000C8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“I’d just tell it to stop when I want it to.”</w:t>
      </w:r>
    </w:p>
    <w:p w:rsidR="00000000" w:rsidDel="00000000" w:rsidP="00000000" w:rsidRDefault="00000000" w:rsidRPr="00000000" w14:paraId="000000C9">
      <w:pPr>
        <w:spacing w:after="240" w:before="24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j90wr5bwr117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Question 2A –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Best model for Security Research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asking:</w:t>
        <w:br w:type="textWrapping"/>
      </w:r>
      <w:r w:rsidDel="00000000" w:rsidR="00000000" w:rsidRPr="00000000">
        <w:rPr>
          <w:rtl w:val="0"/>
        </w:rPr>
        <w:t xml:space="preserve"> “If you had to choose an AI model for finding vulnerabilities, penetration testing, or security analysis, which would you choose and why?”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really evaluating:</w:t>
        <w:br w:type="textWrapping"/>
      </w:r>
      <w:r w:rsidDel="00000000" w:rsidR="00000000" w:rsidRPr="00000000">
        <w:rPr>
          <w:rtl w:val="0"/>
        </w:rPr>
        <w:t xml:space="preserve"> Can they map specific tasks to the strengths and weaknesses of different models — especially ones with looser safety filters, long context, and strong reasoning skills?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Why this matters:</w:t>
        <w:br w:type="textWrapping"/>
      </w:r>
      <w:r w:rsidDel="00000000" w:rsidR="00000000" w:rsidRPr="00000000">
        <w:rPr>
          <w:rtl w:val="0"/>
        </w:rPr>
        <w:t xml:space="preserve"> Security research needs models that handle edge cases, code generation, and policy friction without shutting down.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2.6868044515104"/>
        <w:gridCol w:w="5257.869634340223"/>
        <w:gridCol w:w="3189.443561208267"/>
        <w:tblGridChange w:id="0">
          <w:tblGrid>
            <w:gridCol w:w="912.6868044515104"/>
            <w:gridCol w:w="5257.869634340223"/>
            <w:gridCol w:w="3189.44356120826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Sample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 this score?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“I’d start with </w:t>
            </w:r>
            <w:r w:rsidDel="00000000" w:rsidR="00000000" w:rsidRPr="00000000">
              <w:rPr>
                <w:b w:val="1"/>
                <w:rtl w:val="0"/>
              </w:rPr>
              <w:t xml:space="preserve">Grok‑1.5</w:t>
            </w:r>
            <w:r w:rsidDel="00000000" w:rsidR="00000000" w:rsidRPr="00000000">
              <w:rPr>
                <w:rtl w:val="0"/>
              </w:rPr>
              <w:t xml:space="preserve"> or </w:t>
            </w:r>
            <w:r w:rsidDel="00000000" w:rsidR="00000000" w:rsidRPr="00000000">
              <w:rPr>
                <w:b w:val="1"/>
                <w:rtl w:val="0"/>
              </w:rPr>
              <w:t xml:space="preserve">GPT‑4o Red‑Team</w:t>
            </w:r>
            <w:r w:rsidDel="00000000" w:rsidR="00000000" w:rsidRPr="00000000">
              <w:rPr>
                <w:rtl w:val="0"/>
              </w:rPr>
              <w:t xml:space="preserve"> release—both allow deeper reasoning, fewer compliance blocks, and broader context windows needed for vuln analysis.”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• Picks niche ‘red‑team’ variants tuned for security.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• Justifies choice with policy &amp; context limits—shows real‑world testing.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“Probably GPT‑4—strong reasoning—but I’d double‑check policy limits for exploit code.”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• Sensible default; acknowledges policy friction.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• Lacks alt options or deeper trade‑offs.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“ChatGPT is fine for everything.”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• No task‑model mapping; ignores policy limits.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• Indicates little practical experimentation.</w:t>
            </w:r>
          </w:p>
        </w:tc>
      </w:tr>
    </w:tbl>
    <w:p w:rsidR="00000000" w:rsidDel="00000000" w:rsidP="00000000" w:rsidRDefault="00000000" w:rsidRPr="00000000" w14:paraId="000000D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Follow-ups: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“How would you test if the model is safe and effective for this?”</w:t>
      </w:r>
    </w:p>
    <w:p w:rsidR="00000000" w:rsidDel="00000000" w:rsidP="00000000" w:rsidRDefault="00000000" w:rsidRPr="00000000" w14:paraId="000000D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“Run a benchmark set of known vulnerabilities, see if it finds them without leaking exploit code to the wrong audience. Check compliance logs.”</w:t>
      </w:r>
    </w:p>
    <w:p w:rsidR="00000000" w:rsidDel="00000000" w:rsidP="00000000" w:rsidRDefault="00000000" w:rsidRPr="00000000" w14:paraId="000000E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“Ask it to find a bug and see what it says.”</w:t>
        <w:br w:type="textWrapping"/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limits might you run into?”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“Policy filters blocking payloads, small context window for complex exploits, or hallucinating vulnerabilities that aren’t real.”</w:t>
        <w:br w:type="textWrapping"/>
      </w:r>
    </w:p>
    <w:p w:rsidR="00000000" w:rsidDel="00000000" w:rsidP="00000000" w:rsidRDefault="00000000" w:rsidRPr="00000000" w14:paraId="000000E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 don’t think there are any.”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xgx5s06e5o1i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Question 2B –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Best model for Document Summarization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asking:</w:t>
        <w:br w:type="textWrapping"/>
      </w:r>
      <w:r w:rsidDel="00000000" w:rsidR="00000000" w:rsidRPr="00000000">
        <w:rPr>
          <w:rtl w:val="0"/>
        </w:rPr>
        <w:t xml:space="preserve"> “What’s the best AI model for taking in huge amounts of text and summarizing it quickly and accurately?”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really evaluating:</w:t>
        <w:br w:type="textWrapping"/>
      </w:r>
      <w:r w:rsidDel="00000000" w:rsidR="00000000" w:rsidRPr="00000000">
        <w:rPr>
          <w:rtl w:val="0"/>
        </w:rPr>
        <w:t xml:space="preserve"> Do they know which models have the largest context windows, balance cost and speed, and can handle summarizing without hallucinations?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Why this matters:</w:t>
        <w:br w:type="textWrapping"/>
      </w:r>
      <w:r w:rsidDel="00000000" w:rsidR="00000000" w:rsidRPr="00000000">
        <w:rPr>
          <w:rtl w:val="0"/>
        </w:rPr>
        <w:t xml:space="preserve"> This is a common business need; wrong model choice can mean ballooning costs or incomplete results.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4.140127388535"/>
        <w:gridCol w:w="4863.821656050955"/>
        <w:gridCol w:w="3582.038216560509"/>
        <w:tblGridChange w:id="0">
          <w:tblGrid>
            <w:gridCol w:w="914.140127388535"/>
            <w:gridCol w:w="4863.821656050955"/>
            <w:gridCol w:w="3582.03821656050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Sample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 this score?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rtl w:val="0"/>
              </w:rPr>
              <w:t xml:space="preserve">Gemini 1.5 Pro</w:t>
            </w:r>
            <w:r w:rsidDel="00000000" w:rsidR="00000000" w:rsidRPr="00000000">
              <w:rPr>
                <w:rtl w:val="0"/>
              </w:rPr>
              <w:t xml:space="preserve"> (1 M tokens) or </w:t>
            </w:r>
            <w:r w:rsidDel="00000000" w:rsidR="00000000" w:rsidRPr="00000000">
              <w:rPr>
                <w:b w:val="1"/>
                <w:rtl w:val="0"/>
              </w:rPr>
              <w:t xml:space="preserve">Claude 3 Haiku</w:t>
            </w:r>
            <w:r w:rsidDel="00000000" w:rsidR="00000000" w:rsidRPr="00000000">
              <w:rPr>
                <w:rtl w:val="0"/>
              </w:rPr>
              <w:t xml:space="preserve"> for speed—huge context, low cost.”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• Names two models tailored for long‑context + price.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• Shows awareness of economy vs. power trade‑off.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“Claude is good at summarizing long docs.”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• Gets context‑window point, but no cost/latency nuance.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“Any model works—summaries are easy.”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• Ignores token limits/quality differences.</w:t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Follow-ups:</w:t>
      </w:r>
    </w:p>
    <w:p w:rsidR="00000000" w:rsidDel="00000000" w:rsidP="00000000" w:rsidRDefault="00000000" w:rsidRPr="00000000" w14:paraId="000000F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“How would you handle documents that exceed even the largest context window?”</w:t>
      </w:r>
    </w:p>
    <w:p w:rsidR="00000000" w:rsidDel="00000000" w:rsidP="00000000" w:rsidRDefault="00000000" w:rsidRPr="00000000" w14:paraId="000000F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“Chunk the docs, summarize each, then summarize the summaries — or use a vector DB to pull only relevant parts before summarizing.”</w:t>
        <w:br w:type="textWrapping"/>
      </w: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“Paste it all in anyway and hope it works.”</w:t>
      </w:r>
    </w:p>
    <w:p w:rsidR="00000000" w:rsidDel="00000000" w:rsidP="00000000" w:rsidRDefault="00000000" w:rsidRPr="00000000" w14:paraId="000000F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trade-offs do you consider between speed, accuracy, and cost?”</w:t>
      </w:r>
    </w:p>
    <w:p w:rsidR="00000000" w:rsidDel="00000000" w:rsidP="00000000" w:rsidRDefault="00000000" w:rsidRPr="00000000" w14:paraId="000000F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“High-speed models are cheaper but miss nuance. For legal docs, I’d sacrifice speed for accuracy; for news, I’d prioritize speed.”</w:t>
      </w:r>
    </w:p>
    <w:p w:rsidR="00000000" w:rsidDel="00000000" w:rsidP="00000000" w:rsidRDefault="00000000" w:rsidRPr="00000000" w14:paraId="000000FE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“Faster is always better.”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h3y9e2i8wuqz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Question 2C –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Best model for Long‑Running Orchestration</w:t>
      </w:r>
    </w:p>
    <w:p w:rsidR="00000000" w:rsidDel="00000000" w:rsidP="00000000" w:rsidRDefault="00000000" w:rsidRPr="00000000" w14:paraId="000001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asking:</w:t>
        <w:br w:type="textWrapping"/>
      </w:r>
      <w:r w:rsidDel="00000000" w:rsidR="00000000" w:rsidRPr="00000000">
        <w:rPr>
          <w:rtl w:val="0"/>
        </w:rPr>
        <w:t xml:space="preserve"> “If you needed an AI to run for a long time, calling multiple tools/functions until a task is done, which model would you use and why?”</w:t>
      </w:r>
    </w:p>
    <w:p w:rsidR="00000000" w:rsidDel="00000000" w:rsidP="00000000" w:rsidRDefault="00000000" w:rsidRPr="00000000" w14:paraId="000001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really evaluating:</w:t>
        <w:br w:type="textWrapping"/>
      </w:r>
      <w:r w:rsidDel="00000000" w:rsidR="00000000" w:rsidRPr="00000000">
        <w:rPr>
          <w:rtl w:val="0"/>
        </w:rPr>
        <w:t xml:space="preserve">Do they understand which models excel at function calling, staying consistent across many steps, and avoiding drift or crashes over time?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Why this matters:</w:t>
        <w:br w:type="textWrapping"/>
      </w:r>
      <w:r w:rsidDel="00000000" w:rsidR="00000000" w:rsidRPr="00000000">
        <w:rPr>
          <w:rtl w:val="0"/>
        </w:rPr>
        <w:t xml:space="preserve">Long-running orchestration is how AI handles complex, multi-step automation; picking the wrong model can waste money and time.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4.140127388535"/>
        <w:gridCol w:w="4535.923566878981"/>
        <w:gridCol w:w="3909.9363057324845"/>
        <w:tblGridChange w:id="0">
          <w:tblGrid>
            <w:gridCol w:w="914.140127388535"/>
            <w:gridCol w:w="4535.923566878981"/>
            <w:gridCol w:w="3909.93630573248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Sample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 this score?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rtl w:val="0"/>
              </w:rPr>
              <w:t xml:space="preserve">Claude 3 Opus</w:t>
            </w:r>
            <w:r w:rsidDel="00000000" w:rsidR="00000000" w:rsidRPr="00000000">
              <w:rPr>
                <w:rtl w:val="0"/>
              </w:rPr>
              <w:t xml:space="preserve">: strong tool‑use + function calling. I’d wrap it with guards for cost and latency.”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• Picks model with proven function‑calling &amp; reliability.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• Mentions production guards (cost, latency).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“Maybe GPT‑4o with function‑calling.”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• Understands capability but no discussion of robustness/guardrails.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“Still ChatGPT.”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• No insight into tool‑use or runtime stability.</w:t>
            </w:r>
          </w:p>
        </w:tc>
      </w:tr>
    </w:tbl>
    <w:p w:rsidR="00000000" w:rsidDel="00000000" w:rsidP="00000000" w:rsidRDefault="00000000" w:rsidRPr="00000000" w14:paraId="0000011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Follow-ups:</w:t>
      </w:r>
    </w:p>
    <w:p w:rsidR="00000000" w:rsidDel="00000000" w:rsidP="00000000" w:rsidRDefault="00000000" w:rsidRPr="00000000" w14:paraId="000001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“How would you manage cost and latency in this setup?”</w:t>
      </w:r>
    </w:p>
    <w:p w:rsidR="00000000" w:rsidDel="00000000" w:rsidP="00000000" w:rsidRDefault="00000000" w:rsidRPr="00000000" w14:paraId="000001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“Batch tool calls, set timeouts, cache results, and switch to cheaper models for simpler subtasks.”</w:t>
        <w:br w:type="textWrapping"/>
      </w: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“I’d just use the fastest model and hope it’s cheap enough.”</w:t>
      </w:r>
    </w:p>
    <w:p w:rsidR="00000000" w:rsidDel="00000000" w:rsidP="00000000" w:rsidRDefault="00000000" w:rsidRPr="00000000" w14:paraId="000001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“How would you recover if the model fails halfway through?”</w:t>
      </w:r>
    </w:p>
    <w:p w:rsidR="00000000" w:rsidDel="00000000" w:rsidP="00000000" w:rsidRDefault="00000000" w:rsidRPr="00000000" w14:paraId="00000117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“Persist state after each step so I can restart mid-task without losing progress. Add retry logic with exponential backoff.”</w:t>
        <w:br w:type="textWrapping"/>
      </w: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“I’d start over from scratch.”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8kao2z5qzu21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Question 3 –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Emergent Behaviour Observed</w:t>
      </w:r>
    </w:p>
    <w:p w:rsidR="00000000" w:rsidDel="00000000" w:rsidP="00000000" w:rsidRDefault="00000000" w:rsidRPr="00000000" w14:paraId="000001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asking:</w:t>
        <w:br w:type="textWrapping"/>
      </w:r>
      <w:r w:rsidDel="00000000" w:rsidR="00000000" w:rsidRPr="00000000">
        <w:rPr>
          <w:rtl w:val="0"/>
        </w:rPr>
        <w:t xml:space="preserve"> “What’s something surprising or new you’ve personally noticed when a model got updated — and how did you deal with it?”</w:t>
      </w:r>
    </w:p>
    <w:p w:rsidR="00000000" w:rsidDel="00000000" w:rsidP="00000000" w:rsidRDefault="00000000" w:rsidRPr="00000000" w14:paraId="000001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really evaluating:</w:t>
        <w:br w:type="textWrapping"/>
      </w:r>
      <w:r w:rsidDel="00000000" w:rsidR="00000000" w:rsidRPr="00000000">
        <w:rPr>
          <w:rtl w:val="0"/>
        </w:rPr>
        <w:t xml:space="preserve">Do they have hands-on curiosity, and are they paying attention to how model behavior changes over time?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Why this matters:</w:t>
        <w:br w:type="textWrapping"/>
      </w:r>
      <w:r w:rsidDel="00000000" w:rsidR="00000000" w:rsidRPr="00000000">
        <w:rPr>
          <w:rtl w:val="0"/>
        </w:rPr>
        <w:t xml:space="preserve"> AI changes constantly; noticing and adapting to those shifts is key for staying effective.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4.140127388535"/>
        <w:gridCol w:w="5236.4331210191085"/>
        <w:gridCol w:w="3209.4267515923566"/>
        <w:tblGridChange w:id="0">
          <w:tblGrid>
            <w:gridCol w:w="914.140127388535"/>
            <w:gridCol w:w="5236.4331210191085"/>
            <w:gridCol w:w="3209.426751592356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Sample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 this score?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“After the June Claude 3 patch, JSON tool‑call error rate dropped 50 %. I rewrote my parser.”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• Cites date, metric, &amp; personal mitigation.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• Demonstrates data‑driven curiosity.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“GPT‑4 got worse at math last winter.”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• Spots regression, but lacks metric or response.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“They just get better over time—I don’t track details.”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• No observation; shows passive usage.</w:t>
            </w:r>
          </w:p>
        </w:tc>
      </w:tr>
    </w:tbl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Follow-ups:</w:t>
      </w:r>
    </w:p>
    <w:p w:rsidR="00000000" w:rsidDel="00000000" w:rsidP="00000000" w:rsidRDefault="00000000" w:rsidRPr="00000000" w14:paraId="0000012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“How did that change impact your workflow or results?”</w:t>
      </w:r>
    </w:p>
    <w:p w:rsidR="00000000" w:rsidDel="00000000" w:rsidP="00000000" w:rsidRDefault="00000000" w:rsidRPr="00000000" w14:paraId="0000012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“When tool-call accuracy improved, I removed extra validation steps, cutting response time by 30%.”</w:t>
        <w:br w:type="textWrapping"/>
      </w: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“It didn’t matter much — I didn’t change anything.”</w:t>
      </w:r>
    </w:p>
    <w:p w:rsidR="00000000" w:rsidDel="00000000" w:rsidP="00000000" w:rsidRDefault="00000000" w:rsidRPr="00000000" w14:paraId="000001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“How would you detect regressions or improvements in the future?</w:t>
      </w:r>
    </w:p>
    <w:p w:rsidR="00000000" w:rsidDel="00000000" w:rsidP="00000000" w:rsidRDefault="00000000" w:rsidRPr="00000000" w14:paraId="00000130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“Track metrics like accuracy, token usage, and latency over time, and set alerts when they deviate.”</w:t>
        <w:br w:type="textWrapping"/>
      </w: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“I’d just notice when things feel slower.”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pwts00umcb3k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Question 4 –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Something They’ve Built with AI</w:t>
      </w:r>
    </w:p>
    <w:p w:rsidR="00000000" w:rsidDel="00000000" w:rsidP="00000000" w:rsidRDefault="00000000" w:rsidRPr="00000000" w14:paraId="000001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asking:</w:t>
        <w:br w:type="textWrapping"/>
      </w:r>
      <w:r w:rsidDel="00000000" w:rsidR="00000000" w:rsidRPr="00000000">
        <w:rPr>
          <w:rtl w:val="0"/>
        </w:rPr>
        <w:t xml:space="preserve"> “Show me a real AI project you’ve actually built — not just theory — and tell me about the biggest trade-off or challenge you faced.”</w:t>
      </w:r>
    </w:p>
    <w:p w:rsidR="00000000" w:rsidDel="00000000" w:rsidP="00000000" w:rsidRDefault="00000000" w:rsidRPr="00000000" w14:paraId="000001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really evaluating:</w:t>
        <w:br w:type="textWrapping"/>
      </w:r>
      <w:r w:rsidDel="00000000" w:rsidR="00000000" w:rsidRPr="00000000">
        <w:rPr>
          <w:rtl w:val="0"/>
        </w:rPr>
        <w:t xml:space="preserve">Proof of shipping: can they go beyond ideas and actually deliver something in production?</w:t>
      </w:r>
    </w:p>
    <w:p w:rsidR="00000000" w:rsidDel="00000000" w:rsidP="00000000" w:rsidRDefault="00000000" w:rsidRPr="00000000" w14:paraId="000001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Why this matters:</w:t>
        <w:br w:type="textWrapping"/>
      </w:r>
      <w:r w:rsidDel="00000000" w:rsidR="00000000" w:rsidRPr="00000000">
        <w:rPr>
          <w:rtl w:val="0"/>
        </w:rPr>
        <w:t xml:space="preserve">Execution ability is worth more than theoretical knowledge in AI hiring.</w:t>
      </w:r>
      <w:r w:rsidDel="00000000" w:rsidR="00000000" w:rsidRPr="00000000">
        <w:rPr>
          <w:rtl w:val="0"/>
        </w:rPr>
      </w:r>
    </w:p>
    <w:tbl>
      <w:tblPr>
        <w:tblStyle w:val="Table13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4.140127388535"/>
        <w:gridCol w:w="5385.47770700637"/>
        <w:gridCol w:w="3060.382165605096"/>
        <w:tblGridChange w:id="0">
          <w:tblGrid>
            <w:gridCol w:w="914.140127388535"/>
            <w:gridCol w:w="5385.47770700637"/>
            <w:gridCol w:w="3060.38216560509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Sample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 this score?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Demo + trade‑off: “We used RAG on Snowflake. Biggest trade‑off was latency vs. relevance—fixed with hybrid search.”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• Provides live artefact &amp; business trade‑off.</w:t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• Shows ability to optimise.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Describes internal project but no link.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• Proof of experience, yet unverifiable &amp; light on metrics.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Only theory / slides.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• No shipping evidence; theoretical knowledge only.</w:t>
            </w:r>
          </w:p>
        </w:tc>
      </w:tr>
    </w:tbl>
    <w:p w:rsidR="00000000" w:rsidDel="00000000" w:rsidP="00000000" w:rsidRDefault="00000000" w:rsidRPr="00000000" w14:paraId="000001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Follow-ups:</w:t>
      </w:r>
    </w:p>
    <w:p w:rsidR="00000000" w:rsidDel="00000000" w:rsidP="00000000" w:rsidRDefault="00000000" w:rsidRPr="00000000" w14:paraId="000001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“Can you show me a live demo or repo?”</w:t>
      </w:r>
    </w:p>
    <w:p w:rsidR="00000000" w:rsidDel="00000000" w:rsidP="00000000" w:rsidRDefault="00000000" w:rsidRPr="00000000" w14:paraId="0000014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“Yes — here’s a link and README. You can run it locally or see the hosted version here.”</w:t>
        <w:br w:type="textWrapping"/>
      </w: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 don’t have anything to show.”</w:t>
        <w:br w:type="textWrapping"/>
      </w:r>
    </w:p>
    <w:p w:rsidR="00000000" w:rsidDel="00000000" w:rsidP="00000000" w:rsidRDefault="00000000" w:rsidRPr="00000000" w14:paraId="000001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“How did you measure success?</w:t>
      </w:r>
    </w:p>
    <w:p w:rsidR="00000000" w:rsidDel="00000000" w:rsidP="00000000" w:rsidRDefault="00000000" w:rsidRPr="00000000" w14:paraId="0000014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“Latency dropped from 4s to 1.8s and retrieval accuracy improved from 70% to 88% after hybrid search.”</w:t>
      </w:r>
    </w:p>
    <w:p w:rsidR="00000000" w:rsidDel="00000000" w:rsidP="00000000" w:rsidRDefault="00000000" w:rsidRPr="00000000" w14:paraId="00000149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“It seemed to work fine.”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thowf0mzsmoi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Question 5 –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Personal Prompt Library</w:t>
      </w:r>
    </w:p>
    <w:p w:rsidR="00000000" w:rsidDel="00000000" w:rsidP="00000000" w:rsidRDefault="00000000" w:rsidRPr="00000000" w14:paraId="0000014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asking:</w:t>
        <w:br w:type="textWrapping"/>
      </w:r>
      <w:r w:rsidDel="00000000" w:rsidR="00000000" w:rsidRPr="00000000">
        <w:rPr>
          <w:rtl w:val="0"/>
        </w:rPr>
        <w:t xml:space="preserve"> “Do you have a go-to prompt you’ve refined and saved, and why does it work so well for you?”</w:t>
      </w:r>
    </w:p>
    <w:p w:rsidR="00000000" w:rsidDel="00000000" w:rsidP="00000000" w:rsidRDefault="00000000" w:rsidRPr="00000000" w14:paraId="0000014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What you’re really evaluating:</w:t>
        <w:br w:type="textWrapping"/>
      </w:r>
      <w:r w:rsidDel="00000000" w:rsidR="00000000" w:rsidRPr="00000000">
        <w:rPr>
          <w:rtl w:val="0"/>
        </w:rPr>
        <w:t xml:space="preserve">Do they work systematically with prompts (saving, testing, iterating) or just make things up every time?</w:t>
      </w:r>
    </w:p>
    <w:p w:rsidR="00000000" w:rsidDel="00000000" w:rsidP="00000000" w:rsidRDefault="00000000" w:rsidRPr="00000000" w14:paraId="0000015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Why this matters:</w:t>
        <w:br w:type="textWrapping"/>
      </w:r>
      <w:r w:rsidDel="00000000" w:rsidR="00000000" w:rsidRPr="00000000">
        <w:rPr>
          <w:rtl w:val="0"/>
        </w:rPr>
        <w:t xml:space="preserve">A structured prompt library shows they’re organized, efficient, and intentional in their work.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4.140127388535"/>
        <w:gridCol w:w="4371.974522292993"/>
        <w:gridCol w:w="4073.8853503184714"/>
        <w:tblGridChange w:id="0">
          <w:tblGrid>
            <w:gridCol w:w="914.140127388535"/>
            <w:gridCol w:w="4371.974522292993"/>
            <w:gridCol w:w="4073.885350318471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Sample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 this score?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Reads a saved “bug‑explainer” prompt, explains why it works.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• Indicates systematic reuse &amp; reflection on prompt quality.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Describes a prompt from memory.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• Uses templating mentally, but hasn’t codified process.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“I just wing it every time.”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• No repeatability; likely ad‑hoc, less efficient.</w:t>
            </w:r>
          </w:p>
        </w:tc>
      </w:tr>
    </w:tbl>
    <w:p w:rsidR="00000000" w:rsidDel="00000000" w:rsidP="00000000" w:rsidRDefault="00000000" w:rsidRPr="00000000" w14:paraId="0000015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Follow-ups:</w:t>
      </w:r>
    </w:p>
    <w:p w:rsidR="00000000" w:rsidDel="00000000" w:rsidP="00000000" w:rsidRDefault="00000000" w:rsidRPr="00000000" w14:paraId="0000015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“How did you improve this prompt over time?”</w:t>
      </w:r>
    </w:p>
    <w:p w:rsidR="00000000" w:rsidDel="00000000" w:rsidP="00000000" w:rsidRDefault="00000000" w:rsidRPr="00000000" w14:paraId="0000015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“I tested different phrasings, added explicit output formats, and measured how often I got usable answers. Success rate went from ~60% to 90%.”</w:t>
      </w:r>
    </w:p>
    <w:p w:rsidR="00000000" w:rsidDel="00000000" w:rsidP="00000000" w:rsidRDefault="00000000" w:rsidRPr="00000000" w14:paraId="0000016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“I just wrote it once and kept it.”</w:t>
      </w:r>
    </w:p>
    <w:p w:rsidR="00000000" w:rsidDel="00000000" w:rsidP="00000000" w:rsidRDefault="00000000" w:rsidRPr="00000000" w14:paraId="0000016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“Can you give an example of a before-and-after result?”</w:t>
      </w:r>
    </w:p>
    <w:p w:rsidR="00000000" w:rsidDel="00000000" w:rsidP="00000000" w:rsidRDefault="00000000" w:rsidRPr="00000000" w14:paraId="0000016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Good (5):</w:t>
      </w:r>
      <w:r w:rsidDel="00000000" w:rsidR="00000000" w:rsidRPr="00000000">
        <w:rPr>
          <w:rtl w:val="0"/>
        </w:rPr>
        <w:t xml:space="preserve"> “Before, it gave vague answers. After adding ‘show reasoning step-by-step,’ I started getting full code explanations with fewer errors.”</w:t>
      </w:r>
    </w:p>
    <w:p w:rsidR="00000000" w:rsidDel="00000000" w:rsidP="00000000" w:rsidRDefault="00000000" w:rsidRPr="00000000" w14:paraId="00000163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Bad (1):</w:t>
      </w:r>
      <w:r w:rsidDel="00000000" w:rsidR="00000000" w:rsidRPr="00000000">
        <w:rPr>
          <w:rtl w:val="0"/>
        </w:rPr>
        <w:t xml:space="preserve"> “They’re about the same.”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